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A7D" w:rsidRDefault="006F0B84">
      <w:pPr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</w:t>
      </w:r>
      <w:r>
        <w:rPr>
          <w:rFonts w:hint="eastAsia"/>
          <w:sz w:val="28"/>
          <w:szCs w:val="28"/>
        </w:rPr>
        <w:t xml:space="preserve"> </w:t>
      </w:r>
      <w:r w:rsidR="00872C26">
        <w:rPr>
          <w:rFonts w:hint="eastAsia"/>
          <w:sz w:val="28"/>
          <w:szCs w:val="28"/>
        </w:rPr>
        <w:t>亿城</w:t>
      </w:r>
      <w:r w:rsidR="00872C26">
        <w:rPr>
          <w:rFonts w:hint="eastAsia"/>
          <w:sz w:val="28"/>
          <w:szCs w:val="28"/>
        </w:rPr>
        <w:t>E</w:t>
      </w:r>
      <w:r w:rsidR="00872C26">
        <w:rPr>
          <w:sz w:val="28"/>
          <w:szCs w:val="28"/>
        </w:rPr>
        <w:t>RP</w:t>
      </w:r>
      <w:r w:rsidR="00872C26">
        <w:rPr>
          <w:rFonts w:hint="eastAsia"/>
          <w:b/>
          <w:bCs/>
          <w:sz w:val="28"/>
          <w:szCs w:val="28"/>
        </w:rPr>
        <w:t>与中台</w:t>
      </w:r>
      <w:r>
        <w:rPr>
          <w:rFonts w:hint="eastAsia"/>
          <w:b/>
          <w:bCs/>
          <w:sz w:val="28"/>
          <w:szCs w:val="28"/>
        </w:rPr>
        <w:t>系统业务流程及接口方案</w:t>
      </w:r>
    </w:p>
    <w:p w:rsidR="002D1A7D" w:rsidRDefault="006F0B8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</w:t>
      </w:r>
      <w:r>
        <w:rPr>
          <w:rFonts w:hint="eastAsia"/>
          <w:b/>
          <w:bCs/>
          <w:sz w:val="28"/>
          <w:szCs w:val="28"/>
        </w:rPr>
        <w:t>（开发规格说明书）</w:t>
      </w:r>
    </w:p>
    <w:p w:rsidR="002D1A7D" w:rsidRDefault="002D1A7D">
      <w:pPr>
        <w:rPr>
          <w:b/>
          <w:bCs/>
        </w:rPr>
      </w:pPr>
    </w:p>
    <w:p w:rsidR="002D1A7D" w:rsidRDefault="006F0B84">
      <w:pPr>
        <w:pStyle w:val="1"/>
        <w:numPr>
          <w:ilvl w:val="0"/>
          <w:numId w:val="1"/>
        </w:numPr>
      </w:pPr>
      <w:r>
        <w:rPr>
          <w:rFonts w:hint="eastAsia"/>
        </w:rPr>
        <w:t>业务背景</w:t>
      </w:r>
    </w:p>
    <w:p w:rsidR="00AB7C3C" w:rsidRDefault="002A3695">
      <w:pPr>
        <w:ind w:firstLine="420"/>
      </w:pPr>
      <w:r>
        <w:rPr>
          <w:rFonts w:hint="eastAsia"/>
        </w:rPr>
        <w:t>为了提升公司管理效率和</w:t>
      </w:r>
      <w:r w:rsidR="004635EB">
        <w:rPr>
          <w:rFonts w:hint="eastAsia"/>
        </w:rPr>
        <w:t>技术服务</w:t>
      </w:r>
      <w:r w:rsidR="00CC631B">
        <w:rPr>
          <w:rFonts w:hint="eastAsia"/>
        </w:rPr>
        <w:t>能力</w:t>
      </w:r>
      <w:r>
        <w:rPr>
          <w:rFonts w:hint="eastAsia"/>
        </w:rPr>
        <w:t>，以及更好的融合线上线下的业务</w:t>
      </w:r>
      <w:r w:rsidR="0063120D">
        <w:rPr>
          <w:rFonts w:hint="eastAsia"/>
        </w:rPr>
        <w:t>，</w:t>
      </w:r>
      <w:r w:rsidR="00EB197D">
        <w:rPr>
          <w:rFonts w:hint="eastAsia"/>
        </w:rPr>
        <w:t>华伟将实施一</w:t>
      </w:r>
      <w:r>
        <w:rPr>
          <w:rFonts w:hint="eastAsia"/>
        </w:rPr>
        <w:t>套全新</w:t>
      </w:r>
      <w:r w:rsidR="0063120D">
        <w:rPr>
          <w:rFonts w:hint="eastAsia"/>
        </w:rPr>
        <w:t>的中台系统</w:t>
      </w:r>
      <w:r w:rsidR="00EB197D">
        <w:rPr>
          <w:rFonts w:hint="eastAsia"/>
        </w:rPr>
        <w:t>，中台系统主要负责连接线上线下业务</w:t>
      </w:r>
      <w:r w:rsidR="00584705">
        <w:rPr>
          <w:rFonts w:hint="eastAsia"/>
        </w:rPr>
        <w:t>，同时需要</w:t>
      </w:r>
      <w:r w:rsidR="00571D83">
        <w:rPr>
          <w:rFonts w:hint="eastAsia"/>
        </w:rPr>
        <w:t>将</w:t>
      </w:r>
      <w:r w:rsidR="00584705">
        <w:rPr>
          <w:rFonts w:hint="eastAsia"/>
        </w:rPr>
        <w:t>线上线下业务的</w:t>
      </w:r>
      <w:r w:rsidR="00EB197D">
        <w:rPr>
          <w:rFonts w:hint="eastAsia"/>
        </w:rPr>
        <w:t>结果数据通过接口的形式传递给后端</w:t>
      </w:r>
      <w:r w:rsidR="00EB197D">
        <w:rPr>
          <w:rFonts w:hint="eastAsia"/>
        </w:rPr>
        <w:t>E</w:t>
      </w:r>
      <w:r w:rsidR="00EB197D">
        <w:t>RP</w:t>
      </w:r>
      <w:r w:rsidR="00EB197D">
        <w:rPr>
          <w:rFonts w:hint="eastAsia"/>
        </w:rPr>
        <w:t>系统</w:t>
      </w:r>
      <w:r w:rsidR="0063120D">
        <w:rPr>
          <w:rFonts w:hint="eastAsia"/>
        </w:rPr>
        <w:t>，</w:t>
      </w:r>
      <w:r w:rsidR="00571D83">
        <w:rPr>
          <w:rFonts w:hint="eastAsia"/>
        </w:rPr>
        <w:t>E</w:t>
      </w:r>
      <w:r w:rsidR="00571D83">
        <w:t>RP</w:t>
      </w:r>
      <w:r w:rsidR="000A5A6C">
        <w:rPr>
          <w:rFonts w:hint="eastAsia"/>
        </w:rPr>
        <w:t>系统</w:t>
      </w:r>
      <w:r w:rsidR="00571D83">
        <w:rPr>
          <w:rFonts w:hint="eastAsia"/>
        </w:rPr>
        <w:t>作为企业的后端支撑系统</w:t>
      </w:r>
      <w:r w:rsidR="000A5A6C">
        <w:rPr>
          <w:rFonts w:hint="eastAsia"/>
        </w:rPr>
        <w:t>始终</w:t>
      </w:r>
      <w:r w:rsidR="00571D83">
        <w:rPr>
          <w:rFonts w:hint="eastAsia"/>
        </w:rPr>
        <w:t>独立存在，</w:t>
      </w:r>
      <w:r w:rsidR="00BD5232">
        <w:rPr>
          <w:rFonts w:hint="eastAsia"/>
        </w:rPr>
        <w:t>中台在处理部分业务流转时需向后端</w:t>
      </w:r>
      <w:r w:rsidR="00BD5232">
        <w:rPr>
          <w:rFonts w:hint="eastAsia"/>
        </w:rPr>
        <w:t>E</w:t>
      </w:r>
      <w:r w:rsidR="00BD5232">
        <w:t>RP</w:t>
      </w:r>
      <w:r w:rsidR="00BD5232">
        <w:rPr>
          <w:rFonts w:hint="eastAsia"/>
        </w:rPr>
        <w:t>系统取数或同步数据</w:t>
      </w:r>
      <w:r w:rsidR="00940D81">
        <w:rPr>
          <w:rFonts w:hint="eastAsia"/>
        </w:rPr>
        <w:t>。</w:t>
      </w:r>
    </w:p>
    <w:p w:rsidR="002D1A7D" w:rsidRDefault="006F0B84">
      <w:pPr>
        <w:pStyle w:val="1"/>
        <w:numPr>
          <w:ilvl w:val="0"/>
          <w:numId w:val="1"/>
        </w:numPr>
      </w:pPr>
      <w:r>
        <w:rPr>
          <w:rFonts w:hint="eastAsia"/>
        </w:rPr>
        <w:t>接口业务范围</w:t>
      </w:r>
    </w:p>
    <w:tbl>
      <w:tblPr>
        <w:tblW w:w="5553" w:type="pct"/>
        <w:tblLook w:val="04A0" w:firstRow="1" w:lastRow="0" w:firstColumn="1" w:lastColumn="0" w:noHBand="0" w:noVBand="1"/>
      </w:tblPr>
      <w:tblGrid>
        <w:gridCol w:w="658"/>
        <w:gridCol w:w="1293"/>
        <w:gridCol w:w="4536"/>
        <w:gridCol w:w="2978"/>
      </w:tblGrid>
      <w:tr w:rsidR="002C5711" w:rsidRPr="002C5711" w:rsidTr="002C5711">
        <w:trPr>
          <w:trHeight w:val="660"/>
        </w:trPr>
        <w:tc>
          <w:tcPr>
            <w:tcW w:w="34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711" w:rsidRPr="002C5711" w:rsidRDefault="002C5711" w:rsidP="002C57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C57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711" w:rsidRPr="002C5711" w:rsidRDefault="002C5711" w:rsidP="002C57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C57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对接接口</w:t>
            </w:r>
          </w:p>
        </w:tc>
        <w:tc>
          <w:tcPr>
            <w:tcW w:w="2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711" w:rsidRPr="002C5711" w:rsidRDefault="002C5711" w:rsidP="002C57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C57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接口功能描述</w:t>
            </w:r>
          </w:p>
        </w:tc>
        <w:tc>
          <w:tcPr>
            <w:tcW w:w="1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711" w:rsidRPr="002C5711" w:rsidRDefault="002C5711" w:rsidP="002C57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C57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数据说明</w:t>
            </w:r>
          </w:p>
        </w:tc>
      </w:tr>
      <w:tr w:rsidR="002C5711" w:rsidRPr="002C5711" w:rsidTr="002C5711">
        <w:trPr>
          <w:trHeight w:val="1875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711" w:rsidRPr="002C5711" w:rsidRDefault="002C5711" w:rsidP="002C57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11" w:rsidRPr="002C5711" w:rsidRDefault="002C5711" w:rsidP="002C57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库存查询接口</w:t>
            </w:r>
          </w:p>
        </w:tc>
        <w:tc>
          <w:tcPr>
            <w:tcW w:w="2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11" w:rsidRPr="002C5711" w:rsidRDefault="002C5711" w:rsidP="002C57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中台调用库存查询接口，传入商品编码（该商品编码和ERP编码保持一致），ERP返回该商品的库存总数量；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若同时传入库房编码（该编码和ERP编码保持一致），ERP返回该商品在该库房的库存数量；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若查询商品为串号商品，那么erp同时返回串号列表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11" w:rsidRPr="002C5711" w:rsidRDefault="002C5711" w:rsidP="002C57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C5711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传入参数：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商品编码：必填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库房编码：非必填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2C5711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返回参数：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库存数量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串号列表</w:t>
            </w:r>
          </w:p>
        </w:tc>
      </w:tr>
      <w:tr w:rsidR="002C5711" w:rsidRPr="002C5711" w:rsidTr="002C5711">
        <w:trPr>
          <w:trHeight w:val="192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711" w:rsidRPr="002C5711" w:rsidRDefault="002C5711" w:rsidP="002C57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11" w:rsidRPr="002C5711" w:rsidRDefault="002C5711" w:rsidP="002C57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库存串号查询接口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11" w:rsidRPr="002C5711" w:rsidRDefault="002C5711" w:rsidP="002C57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中台调用库存串号查询接口，传入库房编码（必填），ERP返回该库房下所有串号列表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若同时传入商品编码，ERP则只返回该商品编码对应的商品串号列表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11" w:rsidRPr="002C5711" w:rsidRDefault="002C5711" w:rsidP="002C57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C5711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传入参数：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库房编码：必填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商品编码：非必填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2C5711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返回参数：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串号，辅助串号，进货单号，进货时间，供货单位，商品名称，成本价，进销成本价，在库方式（实库，在途），库存账龄，到库日期，在库账龄</w:t>
            </w:r>
          </w:p>
        </w:tc>
      </w:tr>
      <w:tr w:rsidR="002C5711" w:rsidRPr="002C5711" w:rsidTr="002C5711">
        <w:trPr>
          <w:trHeight w:val="177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711" w:rsidRPr="002C5711" w:rsidRDefault="002C5711" w:rsidP="002C57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11" w:rsidRPr="002C5711" w:rsidRDefault="009B624F" w:rsidP="002C57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销售出库</w:t>
            </w:r>
            <w:r w:rsidR="002C5711"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接口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11" w:rsidRPr="002C5711" w:rsidRDefault="002C5711" w:rsidP="002C57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销售订单分为零售订单和批发订单，零售订单分为线上订单和线下订单，中台订单确认出库后通过接口方式传递销售订单和销售出库单给ERP系统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1B201A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传入负数表示销售单退货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传入会员手机号，ERP自动判断该手机号客户是否存在，若存在则和订单自动绑定，若不存在则新注册会员后自动绑定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11" w:rsidRPr="002C5711" w:rsidRDefault="002C5711" w:rsidP="002C571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2C5711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传入参数：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中台订单号</w:t>
            </w:r>
            <w:r w:rsidR="00AA3A1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，订单类型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，出库库房，会员手机号，购买单位名称，业务员编码，订单时间，商品编码，数量，单价，金额，串号</w:t>
            </w:r>
            <w:r w:rsidRPr="002C5711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br/>
              <w:t>返回参数：ERP订单号，成功或失败</w:t>
            </w:r>
          </w:p>
        </w:tc>
      </w:tr>
      <w:tr w:rsidR="002C5711" w:rsidRPr="002C5711" w:rsidTr="002C5711">
        <w:trPr>
          <w:trHeight w:val="1665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711" w:rsidRPr="002C5711" w:rsidRDefault="002C5711" w:rsidP="002C57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11" w:rsidRPr="002C5711" w:rsidRDefault="002C5711" w:rsidP="002C57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调拨接口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11" w:rsidRPr="002C5711" w:rsidRDefault="002C5711" w:rsidP="002C57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库管员在中台创建调拨单并审核通过（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或门店创建调拨申请，调出仓确认调拨时），中台调用调拨接口，传递调拨数据给ERP系统并自动调拨出库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11" w:rsidRPr="002C5711" w:rsidRDefault="002C5711" w:rsidP="002C57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C5711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传入参数：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调出仓编码，调入仓编码，商品编码，串号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2C5711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返回参数：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ERP调拨单号，成功或失败</w:t>
            </w:r>
          </w:p>
        </w:tc>
      </w:tr>
      <w:tr w:rsidR="002C5711" w:rsidRPr="002C5711" w:rsidTr="00E73E2E">
        <w:trPr>
          <w:trHeight w:val="1161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711" w:rsidRPr="002C5711" w:rsidRDefault="002C5711" w:rsidP="002C57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11" w:rsidRPr="002C5711" w:rsidRDefault="002C5711" w:rsidP="002C57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调拨入库接口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11" w:rsidRPr="002C5711" w:rsidRDefault="002C5711" w:rsidP="002C57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调入仓收货后在中台系统操作确认入库，中台调用调拨入库接口，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11" w:rsidRPr="002C5711" w:rsidRDefault="002C5711" w:rsidP="002C57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C5711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传入参数：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ERP调拨单号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2C5711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返回参数：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成功或失败</w:t>
            </w:r>
          </w:p>
        </w:tc>
      </w:tr>
      <w:tr w:rsidR="002C5711" w:rsidRPr="002C5711" w:rsidTr="00E73E2E">
        <w:trPr>
          <w:trHeight w:val="150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711" w:rsidRPr="002C5711" w:rsidRDefault="002C5711" w:rsidP="002C57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11" w:rsidRPr="002C5711" w:rsidRDefault="002C5711" w:rsidP="002C57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领料单接口</w:t>
            </w:r>
          </w:p>
        </w:tc>
        <w:tc>
          <w:tcPr>
            <w:tcW w:w="2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11" w:rsidRPr="002C5711" w:rsidRDefault="002C5711" w:rsidP="002C57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门店在中台创建维修单并选择维修配件，维修完成后中台系统调用领料单接口，扣减领料商品库存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711" w:rsidRPr="002C5711" w:rsidRDefault="002C5711" w:rsidP="002C57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C5711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传入参数：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中台维修单号，领料库房，领料商品编码，数量，领料时间，串号等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2C5711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返回参数：</w:t>
            </w:r>
            <w:r w:rsidRPr="002C571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ERP领料单号，成功或失败</w:t>
            </w:r>
          </w:p>
        </w:tc>
      </w:tr>
      <w:tr w:rsidR="00E73E2E" w:rsidRPr="002C5711" w:rsidTr="00EC1455">
        <w:trPr>
          <w:trHeight w:val="69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E2E" w:rsidRPr="002C5711" w:rsidRDefault="00E73E2E" w:rsidP="002C571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2E" w:rsidRPr="002C5711" w:rsidRDefault="00E73E2E" w:rsidP="002C57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其他接口</w:t>
            </w:r>
          </w:p>
        </w:tc>
        <w:tc>
          <w:tcPr>
            <w:tcW w:w="2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2E" w:rsidRPr="002C5711" w:rsidRDefault="00561AED" w:rsidP="002C57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其他和以上业务相关的接口需求</w:t>
            </w:r>
          </w:p>
        </w:tc>
        <w:tc>
          <w:tcPr>
            <w:tcW w:w="1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E2E" w:rsidRPr="002C5711" w:rsidRDefault="00E73E2E" w:rsidP="002C5711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</w:tbl>
    <w:p w:rsidR="002C5711" w:rsidRDefault="002C5711"/>
    <w:p w:rsidR="002D1A7D" w:rsidRDefault="002D1A7D"/>
    <w:p w:rsidR="002D1A7D" w:rsidRDefault="006F0B84">
      <w:pPr>
        <w:pStyle w:val="1"/>
        <w:numPr>
          <w:ilvl w:val="0"/>
          <w:numId w:val="1"/>
        </w:numPr>
      </w:pPr>
      <w:r>
        <w:rPr>
          <w:rFonts w:hint="eastAsia"/>
        </w:rPr>
        <w:t>业务流程及流程说明</w:t>
      </w:r>
    </w:p>
    <w:p w:rsidR="002D1A7D" w:rsidRDefault="001A7941">
      <w:pPr>
        <w:pStyle w:val="2"/>
        <w:numPr>
          <w:ilvl w:val="1"/>
          <w:numId w:val="1"/>
        </w:numPr>
      </w:pPr>
      <w:r>
        <w:rPr>
          <w:rFonts w:hint="eastAsia"/>
        </w:rPr>
        <w:t>E</w:t>
      </w:r>
      <w:r>
        <w:t>RP-</w:t>
      </w:r>
      <w:r>
        <w:rPr>
          <w:rFonts w:hint="eastAsia"/>
        </w:rPr>
        <w:t>中台销售</w:t>
      </w:r>
      <w:r w:rsidR="006F0B84">
        <w:rPr>
          <w:rFonts w:hint="eastAsia"/>
        </w:rPr>
        <w:t>业务流程</w:t>
      </w:r>
    </w:p>
    <w:p w:rsidR="002D1A7D" w:rsidRDefault="006F0B84">
      <w:r>
        <w:rPr>
          <w:rFonts w:hint="eastAsia"/>
        </w:rPr>
        <w:t xml:space="preserve"> </w:t>
      </w:r>
      <w:r w:rsidR="003E5BF2">
        <w:object w:dxaOrig="14716" w:dyaOrig="11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311.35pt" o:ole="">
            <v:imagedata r:id="rId8" o:title=""/>
          </v:shape>
          <o:OLEObject Type="Embed" ProgID="Visio.Drawing.15" ShapeID="_x0000_i1025" DrawAspect="Content" ObjectID="_1604834685" r:id="rId9"/>
        </w:object>
      </w:r>
    </w:p>
    <w:p w:rsidR="002D1A7D" w:rsidRDefault="002D1A7D"/>
    <w:p w:rsidR="002D1A7D" w:rsidRDefault="00C229C8">
      <w:pPr>
        <w:pStyle w:val="2"/>
        <w:numPr>
          <w:ilvl w:val="1"/>
          <w:numId w:val="1"/>
        </w:numPr>
      </w:pPr>
      <w:r>
        <w:rPr>
          <w:rFonts w:hint="eastAsia"/>
        </w:rPr>
        <w:t>E</w:t>
      </w:r>
      <w:r>
        <w:t>RP-</w:t>
      </w:r>
      <w:r>
        <w:rPr>
          <w:rFonts w:hint="eastAsia"/>
        </w:rPr>
        <w:t>中台</w:t>
      </w:r>
      <w:r w:rsidR="006F0B84">
        <w:rPr>
          <w:rFonts w:hint="eastAsia"/>
        </w:rPr>
        <w:t>销售业务流程说明</w:t>
      </w:r>
    </w:p>
    <w:tbl>
      <w:tblPr>
        <w:tblpPr w:leftFromText="180" w:rightFromText="180" w:vertAnchor="text" w:horzAnchor="margin" w:tblpY="308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6734"/>
        <w:gridCol w:w="1134"/>
      </w:tblGrid>
      <w:tr w:rsidR="002D1A7D" w:rsidTr="004721F9">
        <w:trPr>
          <w:trHeight w:val="20"/>
          <w:tblHeader/>
        </w:trPr>
        <w:tc>
          <w:tcPr>
            <w:tcW w:w="1029" w:type="dxa"/>
            <w:shd w:val="clear" w:color="auto" w:fill="E6E6E6"/>
          </w:tcPr>
          <w:p w:rsidR="002D1A7D" w:rsidRDefault="006F0B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734" w:type="dxa"/>
            <w:shd w:val="clear" w:color="auto" w:fill="E6E6E6"/>
          </w:tcPr>
          <w:p w:rsidR="002D1A7D" w:rsidRDefault="006F0B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描述</w:t>
            </w:r>
          </w:p>
        </w:tc>
        <w:tc>
          <w:tcPr>
            <w:tcW w:w="1134" w:type="dxa"/>
            <w:shd w:val="clear" w:color="auto" w:fill="E6E6E6"/>
          </w:tcPr>
          <w:p w:rsidR="002D1A7D" w:rsidRDefault="006F0B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2D1A7D" w:rsidTr="004721F9">
        <w:trPr>
          <w:trHeight w:val="20"/>
          <w:tblHeader/>
        </w:trPr>
        <w:tc>
          <w:tcPr>
            <w:tcW w:w="1029" w:type="dxa"/>
          </w:tcPr>
          <w:p w:rsidR="002D1A7D" w:rsidRDefault="006F0B84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01</w:t>
            </w:r>
          </w:p>
        </w:tc>
        <w:tc>
          <w:tcPr>
            <w:tcW w:w="6734" w:type="dxa"/>
          </w:tcPr>
          <w:p w:rsidR="002D1A7D" w:rsidRDefault="000B1251"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客户在前台商城下单</w:t>
            </w:r>
            <w:r w:rsidR="00494DCE">
              <w:rPr>
                <w:rFonts w:asciiTheme="minorEastAsia" w:hAnsiTheme="minorEastAsia" w:cstheme="minorEastAsia" w:hint="eastAsia"/>
                <w:sz w:val="20"/>
                <w:szCs w:val="20"/>
              </w:rPr>
              <w:t>，若是门店扫码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订单，则在订单备注中填写门店代号</w:t>
            </w:r>
          </w:p>
        </w:tc>
        <w:tc>
          <w:tcPr>
            <w:tcW w:w="1134" w:type="dxa"/>
          </w:tcPr>
          <w:p w:rsidR="002D1A7D" w:rsidRDefault="002D1A7D"/>
        </w:tc>
      </w:tr>
      <w:tr w:rsidR="002D1A7D" w:rsidTr="004721F9">
        <w:trPr>
          <w:trHeight w:val="20"/>
          <w:tblHeader/>
        </w:trPr>
        <w:tc>
          <w:tcPr>
            <w:tcW w:w="1029" w:type="dxa"/>
          </w:tcPr>
          <w:p w:rsidR="002D1A7D" w:rsidRDefault="006F0B84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02</w:t>
            </w:r>
          </w:p>
        </w:tc>
        <w:tc>
          <w:tcPr>
            <w:tcW w:w="6734" w:type="dxa"/>
          </w:tcPr>
          <w:p w:rsidR="002D1A7D" w:rsidRDefault="00E45537" w:rsidP="00E45537"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zh-CN"/>
              </w:rPr>
              <w:t>中台系统自动获取前台商城订单，并</w:t>
            </w:r>
            <w:r w:rsidR="0043782D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zh-CN"/>
              </w:rPr>
              <w:t>根据门店代码</w:t>
            </w: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zh-CN"/>
              </w:rPr>
              <w:t>自动审核分配至线下门店</w:t>
            </w:r>
          </w:p>
        </w:tc>
        <w:tc>
          <w:tcPr>
            <w:tcW w:w="1134" w:type="dxa"/>
          </w:tcPr>
          <w:p w:rsidR="002D1A7D" w:rsidRDefault="002D1A7D">
            <w:pPr>
              <w:jc w:val="left"/>
            </w:pPr>
          </w:p>
        </w:tc>
      </w:tr>
      <w:tr w:rsidR="002D1A7D" w:rsidTr="004721F9">
        <w:trPr>
          <w:trHeight w:val="20"/>
          <w:tblHeader/>
        </w:trPr>
        <w:tc>
          <w:tcPr>
            <w:tcW w:w="1029" w:type="dxa"/>
          </w:tcPr>
          <w:p w:rsidR="002D1A7D" w:rsidRDefault="006F0B84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03</w:t>
            </w:r>
          </w:p>
        </w:tc>
        <w:tc>
          <w:tcPr>
            <w:tcW w:w="6734" w:type="dxa"/>
          </w:tcPr>
          <w:p w:rsidR="002D1A7D" w:rsidRDefault="00AA35E9" w:rsidP="00E45537"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门店查看客户订单，点击已确认备货</w:t>
            </w:r>
          </w:p>
        </w:tc>
        <w:tc>
          <w:tcPr>
            <w:tcW w:w="1134" w:type="dxa"/>
          </w:tcPr>
          <w:p w:rsidR="002D1A7D" w:rsidRDefault="002D1A7D">
            <w:pPr>
              <w:jc w:val="center"/>
            </w:pPr>
          </w:p>
        </w:tc>
      </w:tr>
      <w:tr w:rsidR="002D1A7D" w:rsidTr="004721F9">
        <w:trPr>
          <w:trHeight w:val="20"/>
          <w:tblHeader/>
        </w:trPr>
        <w:tc>
          <w:tcPr>
            <w:tcW w:w="1029" w:type="dxa"/>
          </w:tcPr>
          <w:p w:rsidR="002D1A7D" w:rsidRDefault="006F0B84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04</w:t>
            </w:r>
          </w:p>
        </w:tc>
        <w:tc>
          <w:tcPr>
            <w:tcW w:w="6734" w:type="dxa"/>
          </w:tcPr>
          <w:p w:rsidR="002D1A7D" w:rsidRDefault="0043782D" w:rsidP="00AA35E9"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客户</w:t>
            </w:r>
            <w:r w:rsidR="00AA35E9">
              <w:rPr>
                <w:rFonts w:asciiTheme="minorEastAsia" w:hAnsiTheme="minorEastAsia" w:cstheme="minorEastAsia" w:hint="eastAsia"/>
                <w:sz w:val="20"/>
                <w:szCs w:val="20"/>
              </w:rPr>
              <w:t>提货，店员点击客户已提货</w:t>
            </w:r>
          </w:p>
        </w:tc>
        <w:tc>
          <w:tcPr>
            <w:tcW w:w="1134" w:type="dxa"/>
          </w:tcPr>
          <w:p w:rsidR="002D1A7D" w:rsidRDefault="002D1A7D">
            <w:pPr>
              <w:jc w:val="center"/>
            </w:pPr>
          </w:p>
        </w:tc>
      </w:tr>
      <w:tr w:rsidR="002D1A7D" w:rsidTr="004721F9">
        <w:trPr>
          <w:trHeight w:val="20"/>
          <w:tblHeader/>
        </w:trPr>
        <w:tc>
          <w:tcPr>
            <w:tcW w:w="1029" w:type="dxa"/>
          </w:tcPr>
          <w:p w:rsidR="002D1A7D" w:rsidRDefault="006F0B84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05</w:t>
            </w:r>
          </w:p>
        </w:tc>
        <w:tc>
          <w:tcPr>
            <w:tcW w:w="6734" w:type="dxa"/>
          </w:tcPr>
          <w:p w:rsidR="002D1A7D" w:rsidRDefault="00F83F6A" w:rsidP="00F83F6A"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zh-CN"/>
              </w:rPr>
              <w:t>中台系统调用E</w:t>
            </w:r>
            <w:r>
              <w:rPr>
                <w:rFonts w:asciiTheme="minorEastAsia" w:hAnsiTheme="minorEastAsia" w:cstheme="minorEastAsia"/>
                <w:color w:val="000000"/>
                <w:sz w:val="20"/>
                <w:szCs w:val="20"/>
                <w:lang w:val="zh-CN"/>
              </w:rPr>
              <w:t>RP</w:t>
            </w: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zh-CN"/>
              </w:rPr>
              <w:t>销售出库接口，同步销售单和销售出库单，扣减库房库存</w:t>
            </w:r>
          </w:p>
        </w:tc>
        <w:tc>
          <w:tcPr>
            <w:tcW w:w="1134" w:type="dxa"/>
          </w:tcPr>
          <w:p w:rsidR="002D1A7D" w:rsidRDefault="002D1A7D">
            <w:pPr>
              <w:jc w:val="center"/>
            </w:pPr>
          </w:p>
        </w:tc>
      </w:tr>
    </w:tbl>
    <w:p w:rsidR="002D1A7D" w:rsidRDefault="002D1A7D"/>
    <w:p w:rsidR="002D1A7D" w:rsidRDefault="00506917">
      <w:pPr>
        <w:pStyle w:val="2"/>
        <w:numPr>
          <w:ilvl w:val="1"/>
          <w:numId w:val="1"/>
        </w:numPr>
      </w:pPr>
      <w:r>
        <w:rPr>
          <w:rFonts w:hint="eastAsia"/>
        </w:rPr>
        <w:lastRenderedPageBreak/>
        <w:t>ERP</w:t>
      </w:r>
      <w:r>
        <w:t>-</w:t>
      </w:r>
      <w:r>
        <w:rPr>
          <w:rFonts w:hint="eastAsia"/>
        </w:rPr>
        <w:t>中台调拨</w:t>
      </w:r>
      <w:r w:rsidR="006F0B84">
        <w:rPr>
          <w:rFonts w:hint="eastAsia"/>
        </w:rPr>
        <w:t>业务流程</w:t>
      </w:r>
    </w:p>
    <w:p w:rsidR="002D1A7D" w:rsidRDefault="00BB07BF">
      <w:r>
        <w:object w:dxaOrig="13216" w:dyaOrig="11460">
          <v:shape id="_x0000_i1026" type="#_x0000_t75" style="width:415pt;height:5in" o:ole="">
            <v:imagedata r:id="rId10" o:title=""/>
          </v:shape>
          <o:OLEObject Type="Embed" ProgID="Visio.Drawing.15" ShapeID="_x0000_i1026" DrawAspect="Content" ObjectID="_1604834686" r:id="rId11"/>
        </w:object>
      </w:r>
    </w:p>
    <w:p w:rsidR="002D1A7D" w:rsidRDefault="003C64B6">
      <w:pPr>
        <w:pStyle w:val="2"/>
        <w:numPr>
          <w:ilvl w:val="1"/>
          <w:numId w:val="1"/>
        </w:numPr>
      </w:pPr>
      <w:r>
        <w:rPr>
          <w:rFonts w:hint="eastAsia"/>
        </w:rPr>
        <w:t>E</w:t>
      </w:r>
      <w:r>
        <w:t>RP-</w:t>
      </w:r>
      <w:r>
        <w:rPr>
          <w:rFonts w:hint="eastAsia"/>
        </w:rPr>
        <w:t>中台调拨</w:t>
      </w:r>
      <w:r w:rsidR="006F0B84">
        <w:rPr>
          <w:rFonts w:hint="eastAsia"/>
        </w:rPr>
        <w:t>业务流程说明</w:t>
      </w:r>
    </w:p>
    <w:tbl>
      <w:tblPr>
        <w:tblpPr w:leftFromText="180" w:rightFromText="180" w:vertAnchor="text" w:horzAnchor="margin" w:tblpY="308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6330"/>
        <w:gridCol w:w="1538"/>
      </w:tblGrid>
      <w:tr w:rsidR="002D1A7D">
        <w:trPr>
          <w:trHeight w:val="20"/>
          <w:tblHeader/>
        </w:trPr>
        <w:tc>
          <w:tcPr>
            <w:tcW w:w="1029" w:type="dxa"/>
            <w:shd w:val="clear" w:color="auto" w:fill="E6E6E6"/>
          </w:tcPr>
          <w:p w:rsidR="002D1A7D" w:rsidRDefault="006F0B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6330" w:type="dxa"/>
            <w:shd w:val="clear" w:color="auto" w:fill="E6E6E6"/>
          </w:tcPr>
          <w:p w:rsidR="002D1A7D" w:rsidRDefault="006F0B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描述</w:t>
            </w:r>
          </w:p>
        </w:tc>
        <w:tc>
          <w:tcPr>
            <w:tcW w:w="1538" w:type="dxa"/>
            <w:shd w:val="clear" w:color="auto" w:fill="E6E6E6"/>
          </w:tcPr>
          <w:p w:rsidR="002D1A7D" w:rsidRDefault="006F0B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2D1A7D">
        <w:trPr>
          <w:trHeight w:val="20"/>
          <w:tblHeader/>
        </w:trPr>
        <w:tc>
          <w:tcPr>
            <w:tcW w:w="1029" w:type="dxa"/>
          </w:tcPr>
          <w:p w:rsidR="002D1A7D" w:rsidRDefault="006F0B84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01</w:t>
            </w:r>
          </w:p>
        </w:tc>
        <w:tc>
          <w:tcPr>
            <w:tcW w:w="6330" w:type="dxa"/>
          </w:tcPr>
          <w:p w:rsidR="002D1A7D" w:rsidRDefault="00BF76C1"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zh-CN"/>
              </w:rPr>
              <w:t>门店业务员在中台</w:t>
            </w:r>
            <w:r w:rsidR="006F0B84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zh-CN"/>
              </w:rPr>
              <w:t>系统中下达</w:t>
            </w: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zh-CN"/>
              </w:rPr>
              <w:t>调拨</w:t>
            </w:r>
            <w:r w:rsidR="006F0B84"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zh-CN"/>
              </w:rPr>
              <w:t>申请，</w:t>
            </w: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zh-CN"/>
              </w:rPr>
              <w:t>选择调出库房</w:t>
            </w:r>
          </w:p>
        </w:tc>
        <w:tc>
          <w:tcPr>
            <w:tcW w:w="1538" w:type="dxa"/>
          </w:tcPr>
          <w:p w:rsidR="002D1A7D" w:rsidRDefault="002D1A7D"/>
        </w:tc>
      </w:tr>
      <w:tr w:rsidR="002D1A7D">
        <w:trPr>
          <w:trHeight w:val="20"/>
          <w:tblHeader/>
        </w:trPr>
        <w:tc>
          <w:tcPr>
            <w:tcW w:w="1029" w:type="dxa"/>
          </w:tcPr>
          <w:p w:rsidR="002D1A7D" w:rsidRDefault="006F0B84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02</w:t>
            </w:r>
          </w:p>
        </w:tc>
        <w:tc>
          <w:tcPr>
            <w:tcW w:w="6330" w:type="dxa"/>
          </w:tcPr>
          <w:p w:rsidR="002D1A7D" w:rsidRDefault="00BF76C1" w:rsidP="00BF76C1"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zh-CN"/>
              </w:rPr>
              <w:t>调出库房收到调拨申请，可选择确认调货或拒绝调货</w:t>
            </w:r>
          </w:p>
        </w:tc>
        <w:tc>
          <w:tcPr>
            <w:tcW w:w="1538" w:type="dxa"/>
          </w:tcPr>
          <w:p w:rsidR="002D1A7D" w:rsidRDefault="002D1A7D">
            <w:pPr>
              <w:jc w:val="left"/>
            </w:pPr>
          </w:p>
        </w:tc>
      </w:tr>
      <w:tr w:rsidR="002D1A7D">
        <w:trPr>
          <w:trHeight w:val="20"/>
          <w:tblHeader/>
        </w:trPr>
        <w:tc>
          <w:tcPr>
            <w:tcW w:w="1029" w:type="dxa"/>
          </w:tcPr>
          <w:p w:rsidR="002D1A7D" w:rsidRDefault="006F0B84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03</w:t>
            </w:r>
          </w:p>
        </w:tc>
        <w:tc>
          <w:tcPr>
            <w:tcW w:w="6330" w:type="dxa"/>
          </w:tcPr>
          <w:p w:rsidR="002D1A7D" w:rsidRDefault="00626F7A" w:rsidP="00BF76C1"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若调出库房确认调货，则调用E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RP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调拨接口进行相应调拨出库处理</w:t>
            </w:r>
          </w:p>
        </w:tc>
        <w:tc>
          <w:tcPr>
            <w:tcW w:w="1538" w:type="dxa"/>
          </w:tcPr>
          <w:p w:rsidR="002D1A7D" w:rsidRDefault="002D1A7D">
            <w:pPr>
              <w:jc w:val="center"/>
            </w:pPr>
          </w:p>
        </w:tc>
      </w:tr>
      <w:tr w:rsidR="002D1A7D">
        <w:trPr>
          <w:trHeight w:val="20"/>
          <w:tblHeader/>
        </w:trPr>
        <w:tc>
          <w:tcPr>
            <w:tcW w:w="1029" w:type="dxa"/>
          </w:tcPr>
          <w:p w:rsidR="002D1A7D" w:rsidRDefault="006F0B84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04</w:t>
            </w:r>
          </w:p>
        </w:tc>
        <w:tc>
          <w:tcPr>
            <w:tcW w:w="6330" w:type="dxa"/>
          </w:tcPr>
          <w:p w:rsidR="002D1A7D" w:rsidRDefault="00626F7A" w:rsidP="00626F7A"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0"/>
                <w:szCs w:val="20"/>
                <w:lang w:val="zh-CN"/>
              </w:rPr>
              <w:t>若调出库房拒绝调货，则将调拨申请打回给申请门店，调整后重新申请</w:t>
            </w:r>
          </w:p>
        </w:tc>
        <w:tc>
          <w:tcPr>
            <w:tcW w:w="1538" w:type="dxa"/>
          </w:tcPr>
          <w:p w:rsidR="002D1A7D" w:rsidRDefault="002D1A7D">
            <w:pPr>
              <w:jc w:val="center"/>
            </w:pPr>
          </w:p>
        </w:tc>
      </w:tr>
      <w:tr w:rsidR="002D1A7D">
        <w:trPr>
          <w:trHeight w:val="20"/>
          <w:tblHeader/>
        </w:trPr>
        <w:tc>
          <w:tcPr>
            <w:tcW w:w="1029" w:type="dxa"/>
          </w:tcPr>
          <w:p w:rsidR="002D1A7D" w:rsidRDefault="006F0B84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05</w:t>
            </w:r>
          </w:p>
        </w:tc>
        <w:tc>
          <w:tcPr>
            <w:tcW w:w="6330" w:type="dxa"/>
          </w:tcPr>
          <w:p w:rsidR="002D1A7D" w:rsidRDefault="00626F7A" w:rsidP="00626F7A"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调出库房确认调货后自动推送申请门店入库通知单，收货后确认入库</w:t>
            </w:r>
          </w:p>
        </w:tc>
        <w:tc>
          <w:tcPr>
            <w:tcW w:w="1538" w:type="dxa"/>
          </w:tcPr>
          <w:p w:rsidR="002D1A7D" w:rsidRDefault="002D1A7D">
            <w:pPr>
              <w:jc w:val="center"/>
            </w:pPr>
          </w:p>
        </w:tc>
      </w:tr>
      <w:tr w:rsidR="00626F7A">
        <w:trPr>
          <w:trHeight w:val="20"/>
          <w:tblHeader/>
        </w:trPr>
        <w:tc>
          <w:tcPr>
            <w:tcW w:w="1029" w:type="dxa"/>
          </w:tcPr>
          <w:p w:rsidR="00626F7A" w:rsidRDefault="00626F7A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6</w:t>
            </w:r>
          </w:p>
        </w:tc>
        <w:tc>
          <w:tcPr>
            <w:tcW w:w="6330" w:type="dxa"/>
          </w:tcPr>
          <w:p w:rsidR="00626F7A" w:rsidRDefault="00626F7A" w:rsidP="00626F7A">
            <w:pPr>
              <w:widowControl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确认入库成功后，调用E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RP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调拨接口做相应调拨入库处理</w:t>
            </w:r>
          </w:p>
        </w:tc>
        <w:tc>
          <w:tcPr>
            <w:tcW w:w="1538" w:type="dxa"/>
          </w:tcPr>
          <w:p w:rsidR="00626F7A" w:rsidRDefault="00626F7A">
            <w:pPr>
              <w:jc w:val="center"/>
            </w:pPr>
          </w:p>
        </w:tc>
      </w:tr>
    </w:tbl>
    <w:p w:rsidR="0043782D" w:rsidRDefault="0043782D">
      <w:pPr>
        <w:rPr>
          <w:rFonts w:hint="eastAsia"/>
        </w:rPr>
      </w:pPr>
    </w:p>
    <w:p w:rsidR="002D1A7D" w:rsidRDefault="002D1A7D">
      <w:pPr>
        <w:rPr>
          <w:rFonts w:hint="eastAsia"/>
        </w:rPr>
      </w:pPr>
    </w:p>
    <w:p w:rsidR="002D1A7D" w:rsidRDefault="002D1A7D">
      <w:bookmarkStart w:id="0" w:name="_GoBack"/>
      <w:bookmarkEnd w:id="0"/>
    </w:p>
    <w:sectPr w:rsidR="002D1A7D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464" w:rsidRDefault="00C65464">
      <w:r>
        <w:separator/>
      </w:r>
    </w:p>
  </w:endnote>
  <w:endnote w:type="continuationSeparator" w:id="0">
    <w:p w:rsidR="00C65464" w:rsidRDefault="00C6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464" w:rsidRDefault="00C65464">
      <w:r>
        <w:separator/>
      </w:r>
    </w:p>
  </w:footnote>
  <w:footnote w:type="continuationSeparator" w:id="0">
    <w:p w:rsidR="00C65464" w:rsidRDefault="00C65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7D" w:rsidRDefault="006F0B84">
    <w:pPr>
      <w:pStyle w:val="a4"/>
      <w:tabs>
        <w:tab w:val="clear" w:pos="4153"/>
        <w:tab w:val="clear" w:pos="8306"/>
        <w:tab w:val="center" w:pos="3780"/>
      </w:tabs>
      <w:ind w:firstLineChars="50" w:firstLine="90"/>
      <w:rPr>
        <w:rFonts w:ascii="华文宋体" w:eastAsia="华文宋体" w:hAnsi="华文宋体"/>
        <w:sz w:val="21"/>
        <w:szCs w:val="21"/>
        <w:u w:val="single"/>
      </w:rPr>
    </w:pPr>
    <w:r>
      <w:rPr>
        <w:rFonts w:hint="eastAsia"/>
        <w:u w:val="single"/>
      </w:rPr>
      <w:t xml:space="preserve">                            </w:t>
    </w:r>
    <w:r w:rsidR="00872C26">
      <w:rPr>
        <w:rFonts w:ascii="华文宋体" w:eastAsia="华文宋体" w:hAnsi="华文宋体" w:hint="eastAsia"/>
        <w:sz w:val="21"/>
        <w:szCs w:val="21"/>
        <w:u w:val="single"/>
      </w:rPr>
      <w:t>华伟通讯亿城E</w:t>
    </w:r>
    <w:r w:rsidR="00872C26">
      <w:rPr>
        <w:rFonts w:ascii="华文宋体" w:eastAsia="华文宋体" w:hAnsi="华文宋体"/>
        <w:sz w:val="21"/>
        <w:szCs w:val="21"/>
        <w:u w:val="single"/>
      </w:rPr>
      <w:t>RP</w:t>
    </w:r>
    <w:r w:rsidR="00872C26">
      <w:rPr>
        <w:rFonts w:ascii="华文宋体" w:eastAsia="华文宋体" w:hAnsi="华文宋体" w:hint="eastAsia"/>
        <w:sz w:val="21"/>
        <w:szCs w:val="21"/>
        <w:u w:val="single"/>
      </w:rPr>
      <w:t>接口</w:t>
    </w:r>
    <w:r>
      <w:rPr>
        <w:rFonts w:ascii="华文宋体" w:eastAsia="华文宋体" w:hAnsi="华文宋体" w:hint="eastAsia"/>
        <w:sz w:val="21"/>
        <w:szCs w:val="21"/>
        <w:u w:val="single"/>
      </w:rPr>
      <w:t xml:space="preserve">项目           </w:t>
    </w:r>
    <w:r>
      <w:rPr>
        <w:rFonts w:ascii="华文宋体" w:eastAsia="华文宋体" w:hAnsi="华文宋体" w:hint="eastAsia"/>
        <w:sz w:val="21"/>
        <w:szCs w:val="21"/>
        <w:u w:val="single"/>
      </w:rPr>
      <w:tab/>
      <w:t xml:space="preserve">  </w:t>
    </w:r>
    <w:r>
      <w:rPr>
        <w:rFonts w:ascii="华文宋体" w:eastAsia="华文宋体" w:hAnsi="华文宋体" w:hint="eastAsia"/>
        <w:sz w:val="21"/>
        <w:szCs w:val="21"/>
        <w:u w:val="single"/>
      </w:rPr>
      <w:tab/>
    </w:r>
    <w:r>
      <w:rPr>
        <w:rFonts w:ascii="华文宋体" w:eastAsia="华文宋体" w:hAnsi="华文宋体" w:hint="eastAsia"/>
        <w:sz w:val="21"/>
        <w:szCs w:val="21"/>
        <w:u w:val="single"/>
      </w:rPr>
      <w:tab/>
      <w:t xml:space="preserve">         </w:t>
    </w:r>
  </w:p>
  <w:p w:rsidR="002D1A7D" w:rsidRDefault="002D1A7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7D778"/>
    <w:multiLevelType w:val="multilevel"/>
    <w:tmpl w:val="1FA7D77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5A6C"/>
    <w:rsid w:val="000B1251"/>
    <w:rsid w:val="000D62E7"/>
    <w:rsid w:val="00172A27"/>
    <w:rsid w:val="0019626C"/>
    <w:rsid w:val="001A7941"/>
    <w:rsid w:val="001B201A"/>
    <w:rsid w:val="002A3695"/>
    <w:rsid w:val="002C5711"/>
    <w:rsid w:val="002D1A7D"/>
    <w:rsid w:val="003C5C43"/>
    <w:rsid w:val="003C64B6"/>
    <w:rsid w:val="003E5BF2"/>
    <w:rsid w:val="0043782D"/>
    <w:rsid w:val="004635EB"/>
    <w:rsid w:val="004721F9"/>
    <w:rsid w:val="00494DCE"/>
    <w:rsid w:val="004E18FF"/>
    <w:rsid w:val="00506917"/>
    <w:rsid w:val="00552BE2"/>
    <w:rsid w:val="00561AED"/>
    <w:rsid w:val="00571D83"/>
    <w:rsid w:val="00584705"/>
    <w:rsid w:val="00626F7A"/>
    <w:rsid w:val="0063120D"/>
    <w:rsid w:val="006F0B84"/>
    <w:rsid w:val="00872C26"/>
    <w:rsid w:val="00940D81"/>
    <w:rsid w:val="009B624F"/>
    <w:rsid w:val="00AA35E9"/>
    <w:rsid w:val="00AA3A1B"/>
    <w:rsid w:val="00AB7C3C"/>
    <w:rsid w:val="00BB07BF"/>
    <w:rsid w:val="00BD5232"/>
    <w:rsid w:val="00BF76C1"/>
    <w:rsid w:val="00C229C8"/>
    <w:rsid w:val="00C65464"/>
    <w:rsid w:val="00CC631B"/>
    <w:rsid w:val="00D17F01"/>
    <w:rsid w:val="00D60D23"/>
    <w:rsid w:val="00E45537"/>
    <w:rsid w:val="00E73E2E"/>
    <w:rsid w:val="00EB197D"/>
    <w:rsid w:val="00EC1455"/>
    <w:rsid w:val="00F83F6A"/>
    <w:rsid w:val="0858233C"/>
    <w:rsid w:val="0EE86E88"/>
    <w:rsid w:val="13524059"/>
    <w:rsid w:val="15937805"/>
    <w:rsid w:val="18FF441C"/>
    <w:rsid w:val="22616606"/>
    <w:rsid w:val="2C965D1A"/>
    <w:rsid w:val="3B8A2728"/>
    <w:rsid w:val="3F9F3BE6"/>
    <w:rsid w:val="50B53E13"/>
    <w:rsid w:val="6D535020"/>
    <w:rsid w:val="76DF006E"/>
    <w:rsid w:val="7B1C71B3"/>
    <w:rsid w:val="7F42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8E492"/>
  <w15:docId w15:val="{32CCD0E1-BFC3-495E-87E7-E48EEEE3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_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__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4</Pages>
  <Words>246</Words>
  <Characters>1405</Characters>
  <Application>Microsoft Office Word</Application>
  <DocSecurity>0</DocSecurity>
  <Lines>11</Lines>
  <Paragraphs>3</Paragraphs>
  <ScaleCrop>false</ScaleCrop>
  <Company>品盛软件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在路上1408709156</dc:creator>
  <cp:lastModifiedBy>陶辉</cp:lastModifiedBy>
  <cp:revision>36</cp:revision>
  <dcterms:created xsi:type="dcterms:W3CDTF">2018-07-04T08:58:00Z</dcterms:created>
  <dcterms:modified xsi:type="dcterms:W3CDTF">2018-11-27T06:38:00Z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